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415"/>
        <w:gridCol w:w="450"/>
        <w:gridCol w:w="602"/>
        <w:gridCol w:w="151"/>
        <w:gridCol w:w="451"/>
        <w:gridCol w:w="151"/>
        <w:gridCol w:w="151"/>
        <w:gridCol w:w="150"/>
        <w:gridCol w:w="151"/>
        <w:gridCol w:w="301"/>
        <w:gridCol w:w="451"/>
        <w:gridCol w:w="151"/>
        <w:gridCol w:w="150"/>
        <w:gridCol w:w="301"/>
        <w:gridCol w:w="151"/>
        <w:gridCol w:w="150"/>
        <w:gridCol w:w="602"/>
        <w:gridCol w:w="301"/>
        <w:gridCol w:w="300"/>
        <w:gridCol w:w="301"/>
        <w:gridCol w:w="151"/>
        <w:gridCol w:w="451"/>
        <w:gridCol w:w="151"/>
        <w:gridCol w:w="602"/>
        <w:gridCol w:w="300"/>
        <w:gridCol w:w="151"/>
        <w:gridCol w:w="151"/>
        <w:gridCol w:w="57"/>
        <w:gridCol w:w="394"/>
        <w:gridCol w:w="1956"/>
        <w:gridCol w:w="266"/>
      </w:tblGrid>
      <w:tr w:rsidR="00BA301B" w:rsidTr="008838B3">
        <w:tc>
          <w:tcPr>
            <w:tcW w:w="9857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01B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A26D9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BA301B" w:rsidRPr="00652187" w:rsidTr="008838B3">
        <w:tc>
          <w:tcPr>
            <w:tcW w:w="9857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01B" w:rsidRPr="00652187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4"/>
                <w:szCs w:val="16"/>
                <w:lang w:eastAsia="ar-SA"/>
              </w:rPr>
            </w:pPr>
          </w:p>
        </w:tc>
      </w:tr>
      <w:tr w:rsidR="00BA301B" w:rsidTr="008838B3">
        <w:trPr>
          <w:trHeight w:val="121"/>
        </w:trPr>
        <w:tc>
          <w:tcPr>
            <w:tcW w:w="20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5C1208">
              <w:rPr>
                <w:rFonts w:eastAsia="Times New Roman" w:cs="Times New Roman"/>
                <w:sz w:val="16"/>
                <w:szCs w:val="16"/>
                <w:lang w:eastAsia="ar-SA"/>
              </w:rPr>
              <w:t>Номер лицевого счета з/л,</w:t>
            </w: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залогодателя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1B" w:rsidRPr="00192B48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20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proofErr w:type="spellStart"/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Вх</w:t>
            </w:r>
            <w:proofErr w:type="spellEnd"/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.№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</w:tr>
      <w:tr w:rsidR="00BA301B" w:rsidTr="008838B3">
        <w:trPr>
          <w:trHeight w:val="310"/>
        </w:trPr>
        <w:tc>
          <w:tcPr>
            <w:tcW w:w="20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301B" w:rsidRPr="00CF6E05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301B" w:rsidRPr="00CF6E05" w:rsidRDefault="00BA301B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CF6E05" w:rsidRDefault="00BA301B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CF6E05" w:rsidRDefault="00BA301B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</w:tr>
      <w:tr w:rsidR="00BA301B" w:rsidTr="008838B3">
        <w:tc>
          <w:tcPr>
            <w:tcW w:w="20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301B" w:rsidRPr="00CF6E05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5C1208">
              <w:rPr>
                <w:rFonts w:eastAsia="Times New Roman" w:cs="Times New Roman"/>
                <w:sz w:val="16"/>
                <w:szCs w:val="16"/>
                <w:lang w:eastAsia="ar-SA"/>
              </w:rPr>
              <w:t>Номер лицевого счета з/л,</w:t>
            </w: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залогодержателя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1B" w:rsidRPr="00192B48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20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CF6E05" w:rsidRDefault="00BA301B" w:rsidP="00562EF3">
            <w:pPr>
              <w:suppressAutoHyphens/>
              <w:snapToGrid w:val="0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CF6E05" w:rsidRDefault="00BA301B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</w:tr>
      <w:tr w:rsidR="00BA301B" w:rsidTr="008838B3">
        <w:trPr>
          <w:trHeight w:val="77"/>
        </w:trPr>
        <w:tc>
          <w:tcPr>
            <w:tcW w:w="20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301B" w:rsidRPr="00CF6E05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301B" w:rsidRPr="00CF6E05" w:rsidRDefault="00BA301B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CF6E05" w:rsidRDefault="00BA301B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1B" w:rsidRPr="00CF6E05" w:rsidRDefault="00BA301B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301B" w:rsidRPr="00A26D9E" w:rsidRDefault="00BA301B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</w:tr>
      <w:tr w:rsidR="00BA301B" w:rsidRPr="008C2B90" w:rsidTr="008838B3">
        <w:trPr>
          <w:trHeight w:val="64"/>
        </w:trPr>
        <w:tc>
          <w:tcPr>
            <w:tcW w:w="9857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1B" w:rsidRPr="008C2B90" w:rsidRDefault="00BA301B" w:rsidP="00562EF3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4"/>
                <w:szCs w:val="16"/>
                <w:lang w:eastAsia="ar-SA"/>
              </w:rPr>
            </w:pPr>
          </w:p>
        </w:tc>
      </w:tr>
      <w:tr w:rsidR="00796F09" w:rsidTr="008838B3"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96F09" w:rsidRPr="00CF6E05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  <w:t>РАСПОРЯЖЕНИЕ</w:t>
            </w:r>
          </w:p>
          <w:p w:rsidR="00796F09" w:rsidRPr="00CF6E05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  <w:t>о внесении изменений в данные о заложенных ценных бумагах и условиях залога</w:t>
            </w:r>
          </w:p>
          <w:p w:rsidR="00796F09" w:rsidRPr="00A26D9E" w:rsidRDefault="00796F09" w:rsidP="00451DB5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в реестре владельцев именных ценных бумаг</w:t>
            </w:r>
          </w:p>
        </w:tc>
      </w:tr>
      <w:tr w:rsidR="00796F09" w:rsidRPr="00D165E7" w:rsidTr="008838B3">
        <w:trPr>
          <w:trHeight w:val="80"/>
        </w:trPr>
        <w:tc>
          <w:tcPr>
            <w:tcW w:w="985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9857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F09" w:rsidRPr="00CF6E05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796F09" w:rsidTr="008838B3">
        <w:trPr>
          <w:trHeight w:val="163"/>
        </w:trPr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96F09" w:rsidRPr="00D165E7" w:rsidRDefault="00796F09" w:rsidP="00451DB5">
            <w:pPr>
              <w:suppressAutoHyphens/>
              <w:jc w:val="center"/>
              <w:rPr>
                <w:rFonts w:eastAsia="Times New Roman" w:cs="Times New Roman"/>
                <w:caps/>
                <w:sz w:val="18"/>
                <w:szCs w:val="18"/>
                <w:lang w:eastAsia="ar-SA"/>
              </w:rPr>
            </w:pPr>
            <w:r w:rsidRPr="00D165E7">
              <w:rPr>
                <w:rFonts w:eastAsia="Times New Roman" w:cs="Times New Roman"/>
                <w:sz w:val="19"/>
                <w:szCs w:val="19"/>
                <w:lang w:eastAsia="ar-SA"/>
              </w:rPr>
              <w:t>Настоящим просим внести в реестр записи об изменении данных о заложенных ценных бумагах и условиях залога на следующие ценные бумаги:</w:t>
            </w:r>
          </w:p>
        </w:tc>
      </w:tr>
      <w:tr w:rsidR="00796F09" w:rsidTr="008838B3">
        <w:tc>
          <w:tcPr>
            <w:tcW w:w="985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F09" w:rsidRPr="0029556C" w:rsidRDefault="00796F09" w:rsidP="00451DB5">
            <w:pPr>
              <w:suppressAutoHyphens/>
              <w:rPr>
                <w:rFonts w:eastAsia="Times New Roman" w:cs="Times New Roman"/>
                <w:b/>
                <w:i/>
                <w:caps/>
                <w:sz w:val="18"/>
                <w:szCs w:val="18"/>
                <w:lang w:eastAsia="ar-SA"/>
              </w:rPr>
            </w:pPr>
            <w:r w:rsidRPr="0029556C">
              <w:rPr>
                <w:rFonts w:eastAsia="Times New Roman" w:cs="Times New Roman"/>
                <w:i/>
                <w:sz w:val="19"/>
                <w:szCs w:val="19"/>
                <w:lang w:eastAsia="ar-SA"/>
              </w:rPr>
              <w:t>Данные о ценных бумагах</w:t>
            </w:r>
          </w:p>
        </w:tc>
      </w:tr>
      <w:tr w:rsidR="00796F09" w:rsidTr="008838B3">
        <w:tc>
          <w:tcPr>
            <w:tcW w:w="3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09" w:rsidRPr="00CF6E05" w:rsidRDefault="00796F09" w:rsidP="00451DB5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>Вид, категория, тип ценных бумаг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09" w:rsidRPr="00CF6E05" w:rsidRDefault="00796F09" w:rsidP="00451DB5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>Гос.</w:t>
            </w:r>
            <w:r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 xml:space="preserve"> </w:t>
            </w:r>
            <w:r w:rsidRPr="00CF6E05"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>регистр.</w:t>
            </w:r>
            <w:r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 xml:space="preserve"> </w:t>
            </w:r>
            <w:r w:rsidRPr="00CF6E05"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>N выпуска.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09" w:rsidRPr="00CF6E05" w:rsidRDefault="00796F09" w:rsidP="00451DB5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>Номинал,</w:t>
            </w:r>
            <w:r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 xml:space="preserve"> </w:t>
            </w:r>
            <w:r w:rsidRPr="00CF6E05"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>руб.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09" w:rsidRPr="00CF6E05" w:rsidRDefault="00796F09" w:rsidP="00451DB5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>Количество, шт.</w:t>
            </w:r>
            <w:r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 xml:space="preserve"> </w:t>
            </w:r>
            <w:r w:rsidRPr="00CF6E05"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  <w:t>(цифрами)</w:t>
            </w:r>
          </w:p>
        </w:tc>
      </w:tr>
      <w:tr w:rsidR="00796F09" w:rsidTr="008838B3">
        <w:trPr>
          <w:trHeight w:val="426"/>
        </w:trPr>
        <w:tc>
          <w:tcPr>
            <w:tcW w:w="3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snapToGrid w:val="0"/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snapToGrid w:val="0"/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snapToGrid w:val="0"/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snapToGrid w:val="0"/>
              <w:rPr>
                <w:rFonts w:eastAsia="Times New Roman" w:cs="Times New Roman"/>
                <w:b/>
                <w:bCs/>
                <w:sz w:val="19"/>
                <w:szCs w:val="19"/>
                <w:lang w:eastAsia="ar-SA"/>
              </w:rPr>
            </w:pPr>
          </w:p>
        </w:tc>
      </w:tr>
      <w:tr w:rsidR="00796F09" w:rsidRPr="00EE65BD" w:rsidTr="008838B3">
        <w:tc>
          <w:tcPr>
            <w:tcW w:w="9857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F09" w:rsidRPr="00EE65BD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caps/>
                <w:sz w:val="6"/>
                <w:szCs w:val="18"/>
                <w:lang w:eastAsia="ar-SA"/>
              </w:rPr>
            </w:pPr>
          </w:p>
        </w:tc>
      </w:tr>
      <w:tr w:rsidR="00796F09" w:rsidTr="008838B3">
        <w:trPr>
          <w:trHeight w:val="227"/>
        </w:trPr>
        <w:tc>
          <w:tcPr>
            <w:tcW w:w="25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9"/>
                <w:szCs w:val="19"/>
                <w:lang w:eastAsia="ar-SA"/>
              </w:rPr>
              <w:t>Количество ЦБ (прописью)</w:t>
            </w:r>
          </w:p>
        </w:tc>
        <w:tc>
          <w:tcPr>
            <w:tcW w:w="7339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rPr>
          <w:trHeight w:val="227"/>
        </w:trPr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9"/>
                <w:szCs w:val="19"/>
                <w:lang w:eastAsia="ar-SA"/>
              </w:rPr>
              <w:t>на основании</w:t>
            </w:r>
          </w:p>
        </w:tc>
        <w:tc>
          <w:tcPr>
            <w:tcW w:w="8473" w:type="dxa"/>
            <w:gridSpan w:val="2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RPr="00192B48" w:rsidTr="008838B3">
        <w:trPr>
          <w:trHeight w:val="227"/>
        </w:trPr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6F09" w:rsidRPr="00192B48" w:rsidRDefault="00796F09" w:rsidP="00451DB5">
            <w:pPr>
              <w:suppressAutoHyphens/>
              <w:jc w:val="center"/>
              <w:rPr>
                <w:rFonts w:eastAsia="Times New Roman" w:cs="Times New Roman"/>
                <w:sz w:val="16"/>
                <w:szCs w:val="19"/>
                <w:lang w:eastAsia="ar-SA"/>
              </w:rPr>
            </w:pPr>
          </w:p>
        </w:tc>
        <w:tc>
          <w:tcPr>
            <w:tcW w:w="847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96F09" w:rsidRPr="00192B48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i/>
                <w:caps/>
                <w:sz w:val="16"/>
                <w:szCs w:val="18"/>
                <w:lang w:eastAsia="ar-SA"/>
              </w:rPr>
            </w:pPr>
            <w:r w:rsidRPr="00192B48">
              <w:rPr>
                <w:rFonts w:eastAsia="Times New Roman" w:cs="Times New Roman"/>
                <w:i/>
                <w:sz w:val="16"/>
                <w:szCs w:val="19"/>
                <w:lang w:eastAsia="ar-SA"/>
              </w:rPr>
              <w:t>(полное наименование, дата и номер договора,  зарегистрированного в качестве основания при фиксации залога)</w:t>
            </w:r>
          </w:p>
        </w:tc>
      </w:tr>
      <w:tr w:rsidR="00796F09" w:rsidTr="008838B3">
        <w:trPr>
          <w:trHeight w:val="227"/>
        </w:trPr>
        <w:tc>
          <w:tcPr>
            <w:tcW w:w="32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9"/>
                <w:szCs w:val="19"/>
                <w:lang w:eastAsia="ar-SA"/>
              </w:rPr>
              <w:t>Основание для внесения изменений</w:t>
            </w:r>
          </w:p>
        </w:tc>
        <w:tc>
          <w:tcPr>
            <w:tcW w:w="6630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RPr="00192B48" w:rsidTr="008838B3">
        <w:trPr>
          <w:trHeight w:val="227"/>
        </w:trPr>
        <w:tc>
          <w:tcPr>
            <w:tcW w:w="32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6F09" w:rsidRPr="00192B48" w:rsidRDefault="00796F09" w:rsidP="00451DB5">
            <w:pPr>
              <w:suppressAutoHyphens/>
              <w:rPr>
                <w:rFonts w:eastAsia="Times New Roman" w:cs="Times New Roman"/>
                <w:sz w:val="12"/>
                <w:szCs w:val="19"/>
                <w:lang w:eastAsia="ar-SA"/>
              </w:rPr>
            </w:pPr>
          </w:p>
        </w:tc>
        <w:tc>
          <w:tcPr>
            <w:tcW w:w="66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96F09" w:rsidRPr="00192B48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i/>
                <w:caps/>
                <w:sz w:val="12"/>
                <w:szCs w:val="18"/>
                <w:lang w:eastAsia="ar-SA"/>
              </w:rPr>
            </w:pPr>
            <w:r w:rsidRPr="00192B48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наименование, дата и номер документа)</w:t>
            </w:r>
          </w:p>
        </w:tc>
      </w:tr>
      <w:tr w:rsidR="00796F09" w:rsidRPr="008C2B90" w:rsidTr="008838B3">
        <w:trPr>
          <w:trHeight w:val="80"/>
        </w:trPr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96F09" w:rsidRPr="008C2B90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caps/>
                <w:sz w:val="16"/>
                <w:szCs w:val="18"/>
                <w:lang w:eastAsia="ar-SA"/>
              </w:rPr>
            </w:pPr>
            <w:proofErr w:type="gramStart"/>
            <w:r w:rsidRPr="008C2B90">
              <w:rPr>
                <w:rFonts w:eastAsia="Times New Roman" w:cs="Times New Roman"/>
                <w:b/>
                <w:bCs/>
                <w:sz w:val="16"/>
                <w:szCs w:val="17"/>
                <w:shd w:val="clear" w:color="auto" w:fill="C0C0C0"/>
                <w:lang w:eastAsia="ar-SA"/>
              </w:rPr>
              <w:t>З</w:t>
            </w:r>
            <w:proofErr w:type="gramEnd"/>
            <w:r w:rsidRPr="008C2B90">
              <w:rPr>
                <w:rFonts w:eastAsia="Times New Roman" w:cs="Times New Roman"/>
                <w:b/>
                <w:bCs/>
                <w:sz w:val="16"/>
                <w:szCs w:val="17"/>
                <w:shd w:val="clear" w:color="auto" w:fill="C0C0C0"/>
                <w:lang w:eastAsia="ar-SA"/>
              </w:rPr>
              <w:t xml:space="preserve"> А Л О Г О Д А Т Е Л Ь</w:t>
            </w:r>
          </w:p>
        </w:tc>
      </w:tr>
      <w:tr w:rsidR="00796F09" w:rsidRPr="00D165E7" w:rsidTr="008838B3">
        <w:trPr>
          <w:trHeight w:val="80"/>
        </w:trPr>
        <w:tc>
          <w:tcPr>
            <w:tcW w:w="9857" w:type="dxa"/>
            <w:gridSpan w:val="3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RPr="008C2B90" w:rsidTr="008838B3">
        <w:tc>
          <w:tcPr>
            <w:tcW w:w="9857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796F09" w:rsidRPr="008C2B90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i/>
                <w:caps/>
                <w:sz w:val="14"/>
                <w:szCs w:val="18"/>
                <w:lang w:eastAsia="ar-SA"/>
              </w:rPr>
            </w:pPr>
            <w:r w:rsidRPr="008C2B90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796F09" w:rsidTr="008838B3">
        <w:tc>
          <w:tcPr>
            <w:tcW w:w="39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5921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</w:t>
            </w:r>
          </w:p>
        </w:tc>
        <w:tc>
          <w:tcPr>
            <w:tcW w:w="2977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4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28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7055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в лице:</w:t>
            </w:r>
          </w:p>
        </w:tc>
        <w:tc>
          <w:tcPr>
            <w:tcW w:w="9040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Паспорт: серия: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Место выдачи:</w:t>
            </w:r>
          </w:p>
        </w:tc>
        <w:tc>
          <w:tcPr>
            <w:tcW w:w="8331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407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proofErr w:type="gramStart"/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гарантирующего свои полномочия на основании</w:t>
            </w:r>
            <w:r w:rsidRPr="00CF6E05">
              <w:rPr>
                <w:rFonts w:eastAsia="Times New Roman" w:cs="Times New Roman"/>
                <w:sz w:val="19"/>
                <w:szCs w:val="19"/>
                <w:lang w:eastAsia="ar-SA"/>
              </w:rPr>
              <w:t>:</w:t>
            </w:r>
            <w:proofErr w:type="gramEnd"/>
          </w:p>
        </w:tc>
        <w:tc>
          <w:tcPr>
            <w:tcW w:w="5780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RPr="00D165E7" w:rsidTr="008838B3">
        <w:tc>
          <w:tcPr>
            <w:tcW w:w="9857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2"/>
                <w:szCs w:val="18"/>
                <w:lang w:eastAsia="ar-SA"/>
              </w:rPr>
            </w:pPr>
          </w:p>
        </w:tc>
      </w:tr>
      <w:tr w:rsidR="00796F09" w:rsidRPr="008C2B90" w:rsidTr="008838B3"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96F09" w:rsidRPr="008C2B90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caps/>
                <w:sz w:val="16"/>
                <w:szCs w:val="18"/>
                <w:lang w:eastAsia="ar-SA"/>
              </w:rPr>
            </w:pPr>
            <w:proofErr w:type="gramStart"/>
            <w:r w:rsidRPr="008C2B90">
              <w:rPr>
                <w:rFonts w:eastAsia="Times New Roman" w:cs="Times New Roman"/>
                <w:b/>
                <w:bCs/>
                <w:sz w:val="16"/>
                <w:szCs w:val="17"/>
                <w:shd w:val="clear" w:color="auto" w:fill="C0C0C0"/>
                <w:lang w:eastAsia="ar-SA"/>
              </w:rPr>
              <w:t>З</w:t>
            </w:r>
            <w:proofErr w:type="gramEnd"/>
            <w:r w:rsidRPr="008C2B90">
              <w:rPr>
                <w:rFonts w:eastAsia="Times New Roman" w:cs="Times New Roman"/>
                <w:b/>
                <w:bCs/>
                <w:sz w:val="16"/>
                <w:szCs w:val="17"/>
                <w:shd w:val="clear" w:color="auto" w:fill="C0C0C0"/>
                <w:lang w:eastAsia="ar-SA"/>
              </w:rPr>
              <w:t xml:space="preserve"> А Л О Г О Д Е Р Ж А Т Е Л Ь</w:t>
            </w:r>
          </w:p>
        </w:tc>
      </w:tr>
      <w:tr w:rsidR="00796F09" w:rsidRPr="00D165E7" w:rsidTr="008838B3">
        <w:trPr>
          <w:trHeight w:val="80"/>
        </w:trPr>
        <w:tc>
          <w:tcPr>
            <w:tcW w:w="9857" w:type="dxa"/>
            <w:gridSpan w:val="3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RPr="008C2B90" w:rsidTr="008838B3">
        <w:tc>
          <w:tcPr>
            <w:tcW w:w="9857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796F09" w:rsidRPr="008C2B90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i/>
                <w:caps/>
                <w:sz w:val="14"/>
                <w:szCs w:val="18"/>
                <w:lang w:eastAsia="ar-SA"/>
              </w:rPr>
            </w:pPr>
            <w:r w:rsidRPr="008C2B90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796F09" w:rsidTr="008838B3">
        <w:tc>
          <w:tcPr>
            <w:tcW w:w="39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5921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</w:t>
            </w:r>
          </w:p>
        </w:tc>
        <w:tc>
          <w:tcPr>
            <w:tcW w:w="2977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4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28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7055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в лице:</w:t>
            </w:r>
          </w:p>
        </w:tc>
        <w:tc>
          <w:tcPr>
            <w:tcW w:w="9040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Паспорт: серия: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Место выдачи:</w:t>
            </w:r>
          </w:p>
        </w:tc>
        <w:tc>
          <w:tcPr>
            <w:tcW w:w="8331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407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proofErr w:type="gramStart"/>
            <w:r w:rsidRPr="00CF6E05">
              <w:rPr>
                <w:rFonts w:eastAsia="Times New Roman" w:cs="Times New Roman"/>
                <w:sz w:val="18"/>
                <w:szCs w:val="18"/>
                <w:lang w:eastAsia="ar-SA"/>
              </w:rPr>
              <w:t>гарантирующего свои полномочия на основании</w:t>
            </w:r>
            <w:r w:rsidRPr="00CF6E05">
              <w:rPr>
                <w:rFonts w:eastAsia="Times New Roman" w:cs="Times New Roman"/>
                <w:sz w:val="19"/>
                <w:szCs w:val="19"/>
                <w:lang w:eastAsia="ar-SA"/>
              </w:rPr>
              <w:t>:</w:t>
            </w:r>
            <w:proofErr w:type="gramEnd"/>
          </w:p>
        </w:tc>
        <w:tc>
          <w:tcPr>
            <w:tcW w:w="57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RPr="00D165E7" w:rsidTr="008838B3"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2"/>
                <w:szCs w:val="18"/>
                <w:lang w:eastAsia="ar-SA"/>
              </w:rPr>
            </w:pPr>
          </w:p>
        </w:tc>
      </w:tr>
      <w:tr w:rsidR="00796F09" w:rsidTr="008838B3"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Данные о первоначальных условиях залога (заполняется регистратором):</w:t>
            </w:r>
          </w:p>
        </w:tc>
      </w:tr>
      <w:tr w:rsidR="00796F09" w:rsidTr="008838B3">
        <w:tc>
          <w:tcPr>
            <w:tcW w:w="2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EE65BD" w:rsidRDefault="00796F09" w:rsidP="00451DB5">
            <w:pPr>
              <w:suppressAutoHyphens/>
              <w:rPr>
                <w:rFonts w:eastAsia="Times New Roman" w:cs="Times New Roman"/>
                <w:caps/>
                <w:sz w:val="18"/>
                <w:szCs w:val="18"/>
                <w:lang w:eastAsia="ar-SA"/>
              </w:rPr>
            </w:pPr>
            <w:r w:rsidRPr="00EE65BD">
              <w:rPr>
                <w:rFonts w:eastAsia="Times New Roman" w:cs="Times New Roman"/>
                <w:sz w:val="18"/>
                <w:szCs w:val="18"/>
                <w:lang w:eastAsia="ar-SA"/>
              </w:rPr>
              <w:t>№ входящего документа</w:t>
            </w:r>
          </w:p>
        </w:tc>
        <w:tc>
          <w:tcPr>
            <w:tcW w:w="7622" w:type="dxa"/>
            <w:gridSpan w:val="2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33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EE65BD" w:rsidRDefault="00796F09" w:rsidP="00451DB5">
            <w:pPr>
              <w:suppressAutoHyphens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E65BD">
              <w:rPr>
                <w:rFonts w:eastAsia="Times New Roman" w:cs="Times New Roman"/>
                <w:sz w:val="18"/>
                <w:szCs w:val="18"/>
                <w:lang w:eastAsia="ar-SA"/>
              </w:rPr>
              <w:t>№ операции регистрационного журнала</w:t>
            </w:r>
          </w:p>
        </w:tc>
        <w:tc>
          <w:tcPr>
            <w:tcW w:w="6488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c>
          <w:tcPr>
            <w:tcW w:w="33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EE65BD" w:rsidRDefault="00796F09" w:rsidP="00451DB5">
            <w:pPr>
              <w:suppressAutoHyphens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E65BD">
              <w:rPr>
                <w:rFonts w:eastAsia="Times New Roman" w:cs="Times New Roman"/>
                <w:sz w:val="18"/>
                <w:szCs w:val="18"/>
                <w:lang w:eastAsia="ar-SA"/>
              </w:rPr>
              <w:t>№ операции технологического журнала</w:t>
            </w:r>
          </w:p>
        </w:tc>
        <w:tc>
          <w:tcPr>
            <w:tcW w:w="6488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96F09" w:rsidRPr="00D165E7" w:rsidRDefault="00796F09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796F09" w:rsidTr="008838B3">
        <w:trPr>
          <w:trHeight w:val="265"/>
        </w:trPr>
        <w:tc>
          <w:tcPr>
            <w:tcW w:w="985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jc w:val="center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caps/>
                <w:sz w:val="17"/>
                <w:szCs w:val="20"/>
                <w:lang w:eastAsia="ar-SA"/>
              </w:rPr>
              <w:t>новые УСЛОВИЯ ЗАЛОГА (</w:t>
            </w:r>
            <w:r w:rsidRPr="00CF6E05">
              <w:rPr>
                <w:rFonts w:eastAsia="Times New Roman" w:cs="Times New Roman"/>
                <w:b/>
                <w:sz w:val="17"/>
                <w:szCs w:val="20"/>
                <w:lang w:eastAsia="ar-SA"/>
              </w:rPr>
              <w:t>при наличии</w:t>
            </w:r>
            <w:r w:rsidRPr="00CF6E05">
              <w:rPr>
                <w:rFonts w:eastAsia="Times New Roman" w:cs="Times New Roman"/>
                <w:b/>
                <w:caps/>
                <w:sz w:val="17"/>
                <w:szCs w:val="20"/>
                <w:lang w:eastAsia="ar-SA"/>
              </w:rPr>
              <w:t xml:space="preserve"> </w:t>
            </w:r>
            <w:r w:rsidRPr="00CF6E05">
              <w:rPr>
                <w:rFonts w:eastAsia="Times New Roman" w:cs="Times New Roman"/>
                <w:b/>
                <w:sz w:val="17"/>
                <w:szCs w:val="20"/>
                <w:lang w:eastAsia="ar-SA"/>
              </w:rPr>
              <w:t>сделать отметку в левой колонке)</w:t>
            </w:r>
            <w:r w:rsidRPr="00CF6E05">
              <w:rPr>
                <w:rFonts w:eastAsia="Times New Roman" w:cs="Times New Roman"/>
                <w:b/>
                <w:caps/>
                <w:sz w:val="17"/>
                <w:szCs w:val="20"/>
                <w:lang w:eastAsia="ar-SA"/>
              </w:rPr>
              <w:t>:</w:t>
            </w:r>
          </w:p>
        </w:tc>
      </w:tr>
      <w:tr w:rsidR="00796F09" w:rsidTr="008838B3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A026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6A026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20"/>
                <w:lang w:eastAsia="ar-SA"/>
              </w:rPr>
              <w:t>Передача заложенных ценных бумаг допускается без согласия залогодержателя</w:t>
            </w:r>
          </w:p>
        </w:tc>
      </w:tr>
      <w:tr w:rsidR="00796F09" w:rsidTr="008838B3"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A026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6A026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20"/>
                <w:lang w:eastAsia="ar-SA"/>
              </w:rPr>
              <w:t>Последующий залог ценных бумаг запрещается</w:t>
            </w:r>
          </w:p>
        </w:tc>
      </w:tr>
      <w:tr w:rsidR="00796F09" w:rsidTr="008838B3"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A026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6A026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20"/>
                <w:lang w:eastAsia="ar-SA"/>
              </w:rPr>
              <w:t>Уступка прав по договору залога ценных бумаг без согласия залогодателя запрещается</w:t>
            </w:r>
          </w:p>
        </w:tc>
      </w:tr>
      <w:tr w:rsidR="00796F09" w:rsidTr="008838B3"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A026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6A026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20"/>
                <w:lang w:eastAsia="ar-SA"/>
              </w:rPr>
              <w:t>Залог распространяется на ценные бумаги, получаемых залогодателем в результате конвертации заложенных ценных бумаг</w:t>
            </w:r>
          </w:p>
        </w:tc>
      </w:tr>
      <w:tr w:rsidR="00796F09" w:rsidTr="008838B3"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A026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6A026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Залог распространяется на количество ценных бумаг (указать вид, категорию, тип, серию ценных бумаг)</w:t>
            </w:r>
            <w:r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_____________________________,</w:t>
            </w:r>
          </w:p>
          <w:p w:rsidR="00796F09" w:rsidRPr="00CF6E05" w:rsidRDefault="00796F09" w:rsidP="006D4D5D">
            <w:pPr>
              <w:suppressAutoHyphens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дополнительно </w:t>
            </w:r>
            <w:proofErr w:type="gramStart"/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зачисляемых</w:t>
            </w:r>
            <w:proofErr w:type="gramEnd"/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на лицевой счет залогодателя, пропорциональное:</w:t>
            </w:r>
          </w:p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части заложенных ценных бумаг в количестве (цифрами и прописью): _____________________________________ шт.</w:t>
            </w:r>
            <w:proofErr w:type="gramStart"/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,</w:t>
            </w:r>
            <w:proofErr w:type="gramEnd"/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или слово «все»</w:t>
            </w:r>
          </w:p>
        </w:tc>
      </w:tr>
      <w:tr w:rsidR="00796F09" w:rsidTr="008838B3"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A026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6A026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20"/>
                <w:lang w:eastAsia="ar-SA"/>
              </w:rPr>
              <w:t xml:space="preserve">Количество заложенных ценных бумаг (или слово «все»), получателем </w:t>
            </w:r>
            <w:proofErr w:type="gramStart"/>
            <w:r w:rsidRPr="00CF6E05">
              <w:rPr>
                <w:rFonts w:eastAsia="Times New Roman" w:cs="Times New Roman"/>
                <w:sz w:val="16"/>
                <w:szCs w:val="20"/>
                <w:lang w:eastAsia="ar-SA"/>
              </w:rPr>
              <w:t>дохода</w:t>
            </w:r>
            <w:proofErr w:type="gramEnd"/>
            <w:r w:rsidRPr="00CF6E05">
              <w:rPr>
                <w:rFonts w:eastAsia="Times New Roman" w:cs="Times New Roman"/>
                <w:sz w:val="16"/>
                <w:szCs w:val="20"/>
                <w:lang w:eastAsia="ar-SA"/>
              </w:rPr>
              <w:t xml:space="preserve"> по которым является залогодержатель:</w:t>
            </w:r>
          </w:p>
        </w:tc>
      </w:tr>
      <w:tr w:rsidR="00796F09" w:rsidTr="008838B3"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A026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6A026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20"/>
                <w:lang w:eastAsia="ar-SA"/>
              </w:rPr>
              <w:t>Иные условия залога:</w:t>
            </w:r>
          </w:p>
        </w:tc>
      </w:tr>
      <w:tr w:rsidR="00796F09" w:rsidTr="008838B3"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:rsidR="00796F09" w:rsidRPr="00CF6E05" w:rsidRDefault="00796F09" w:rsidP="006D4D5D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A026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6A026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796F09" w:rsidRDefault="00796F09" w:rsidP="006D4D5D">
            <w:pPr>
              <w:suppressAutoHyphens/>
              <w:snapToGrid w:val="0"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20"/>
                <w:lang w:eastAsia="ar-SA"/>
              </w:rPr>
              <w:t xml:space="preserve">Обращение взыскания на заложенные ценные бумаги осуществляется во внесудебном порядке. </w:t>
            </w:r>
          </w:p>
          <w:p w:rsidR="00796F09" w:rsidRPr="00CF6E05" w:rsidRDefault="00796F09" w:rsidP="006D4D5D">
            <w:pPr>
              <w:suppressAutoHyphens/>
              <w:snapToGrid w:val="0"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20"/>
                <w:lang w:eastAsia="ar-SA"/>
              </w:rPr>
              <w:t>Дата, с которой залогодержатель вправе обратить взыскание на заложенные ценные бумаги:</w:t>
            </w:r>
          </w:p>
        </w:tc>
      </w:tr>
      <w:tr w:rsidR="00796F09" w:rsidTr="008838B3">
        <w:trPr>
          <w:trHeight w:val="550"/>
        </w:trPr>
        <w:tc>
          <w:tcPr>
            <w:tcW w:w="464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F09" w:rsidRPr="00CF6E05" w:rsidRDefault="00796F09" w:rsidP="00451DB5">
            <w:pPr>
              <w:suppressAutoHyphens/>
              <w:snapToGrid w:val="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Подпись залогодателя </w:t>
            </w:r>
          </w:p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или его уполномоченного представителя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4929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6F09" w:rsidRPr="00CF6E05" w:rsidRDefault="00796F09" w:rsidP="00451DB5">
            <w:pPr>
              <w:suppressAutoHyphens/>
              <w:snapToGrid w:val="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Подпись залогодержателя </w:t>
            </w:r>
          </w:p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или его уполномоченного представителя</w:t>
            </w:r>
          </w:p>
          <w:p w:rsidR="00796F09" w:rsidRPr="00CF6E05" w:rsidRDefault="00796F09" w:rsidP="00451DB5">
            <w:pPr>
              <w:suppressAutoHyphens/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</w:pPr>
          </w:p>
        </w:tc>
      </w:tr>
      <w:tr w:rsidR="00796F09" w:rsidTr="008838B3">
        <w:trPr>
          <w:trHeight w:val="502"/>
        </w:trPr>
        <w:tc>
          <w:tcPr>
            <w:tcW w:w="464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F09" w:rsidRPr="00CF6E05" w:rsidRDefault="00796F09" w:rsidP="00451DB5">
            <w:pPr>
              <w:suppressAutoHyphens/>
              <w:snapToGrid w:val="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  <w:t>М.П.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96F09" w:rsidRPr="00CF6E05" w:rsidRDefault="00796F09" w:rsidP="00451DB5">
            <w:pPr>
              <w:suppressAutoHyphens/>
              <w:snapToGrid w:val="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F09" w:rsidRPr="00CF6E05" w:rsidRDefault="00796F09" w:rsidP="00451DB5">
            <w:pPr>
              <w:suppressAutoHyphens/>
              <w:snapToGrid w:val="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caps/>
                <w:sz w:val="18"/>
                <w:szCs w:val="18"/>
                <w:lang w:eastAsia="ar-SA"/>
              </w:rPr>
              <w:t>М.П.</w:t>
            </w:r>
          </w:p>
        </w:tc>
      </w:tr>
      <w:tr w:rsidR="008838B3" w:rsidTr="008838B3">
        <w:trPr>
          <w:trHeight w:val="70"/>
        </w:trPr>
        <w:tc>
          <w:tcPr>
            <w:tcW w:w="9857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38B3" w:rsidRPr="008838B3" w:rsidRDefault="008838B3" w:rsidP="00451DB5">
            <w:pPr>
              <w:suppressAutoHyphens/>
              <w:snapToGrid w:val="0"/>
              <w:rPr>
                <w:rFonts w:eastAsia="Times New Roman" w:cs="Times New Roman"/>
                <w:b/>
                <w:i/>
                <w:caps/>
                <w:sz w:val="18"/>
                <w:szCs w:val="18"/>
                <w:lang w:eastAsia="ar-SA"/>
              </w:rPr>
            </w:pPr>
            <w:r w:rsidRPr="008838B3">
              <w:rPr>
                <w:b/>
                <w:i/>
                <w:sz w:val="18"/>
                <w:szCs w:val="18"/>
              </w:rPr>
              <w:t>В случае отказа в совершении операции уведомление прошу отправить по адресу</w:t>
            </w:r>
            <w:r w:rsidR="00256D83">
              <w:rPr>
                <w:b/>
                <w:i/>
                <w:sz w:val="18"/>
                <w:szCs w:val="18"/>
              </w:rPr>
              <w:t xml:space="preserve"> (</w:t>
            </w:r>
            <w:r w:rsidR="00256D83" w:rsidRPr="0084460B">
              <w:rPr>
                <w:i/>
                <w:sz w:val="18"/>
                <w:szCs w:val="18"/>
              </w:rPr>
              <w:t xml:space="preserve">заполняется в случае отличия адреса </w:t>
            </w:r>
            <w:proofErr w:type="gramStart"/>
            <w:r w:rsidR="00256D83" w:rsidRPr="0084460B">
              <w:rPr>
                <w:i/>
                <w:sz w:val="18"/>
                <w:szCs w:val="18"/>
              </w:rPr>
              <w:t>от</w:t>
            </w:r>
            <w:proofErr w:type="gramEnd"/>
            <w:r w:rsidR="00256D83" w:rsidRPr="0084460B">
              <w:rPr>
                <w:i/>
                <w:sz w:val="18"/>
                <w:szCs w:val="18"/>
              </w:rPr>
              <w:t xml:space="preserve"> указанного в анкет</w:t>
            </w:r>
            <w:r w:rsidR="00256D83">
              <w:rPr>
                <w:i/>
                <w:sz w:val="18"/>
                <w:szCs w:val="18"/>
              </w:rPr>
              <w:t>е</w:t>
            </w:r>
            <w:r w:rsidR="00256D83" w:rsidRPr="0084460B">
              <w:rPr>
                <w:i/>
                <w:sz w:val="18"/>
                <w:szCs w:val="18"/>
              </w:rPr>
              <w:t>)</w:t>
            </w:r>
            <w:r w:rsidR="00256D83" w:rsidRPr="0084460B"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8838B3" w:rsidTr="008838B3">
        <w:trPr>
          <w:trHeight w:val="70"/>
        </w:trPr>
        <w:tc>
          <w:tcPr>
            <w:tcW w:w="985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8B3" w:rsidRPr="008838B3" w:rsidRDefault="008838B3" w:rsidP="00451DB5">
            <w:pPr>
              <w:suppressAutoHyphens/>
              <w:snapToGrid w:val="0"/>
              <w:rPr>
                <w:rFonts w:eastAsia="Times New Roman" w:cs="Times New Roman"/>
                <w:caps/>
                <w:sz w:val="20"/>
                <w:szCs w:val="18"/>
                <w:lang w:eastAsia="ar-SA"/>
              </w:rPr>
            </w:pPr>
          </w:p>
        </w:tc>
      </w:tr>
    </w:tbl>
    <w:p w:rsidR="00295384" w:rsidRPr="00796F09" w:rsidRDefault="00295384" w:rsidP="00796F09"/>
    <w:sectPr w:rsidR="00295384" w:rsidRPr="00796F09" w:rsidSect="00796F0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1080" w:bottom="567" w:left="1080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67" w:rsidRDefault="006A0267" w:rsidP="000A38CC">
      <w:pPr>
        <w:spacing w:after="0" w:line="240" w:lineRule="auto"/>
      </w:pPr>
      <w:r>
        <w:separator/>
      </w:r>
    </w:p>
  </w:endnote>
  <w:endnote w:type="continuationSeparator" w:id="0">
    <w:p w:rsidR="006A0267" w:rsidRDefault="006A026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09" w:rsidRDefault="00796F09">
    <w:pPr>
      <w:pStyle w:val="af2"/>
    </w:pPr>
    <w:r w:rsidRPr="00CF6E05">
      <w:rPr>
        <w:rFonts w:eastAsia="Times New Roman" w:cs="Times New Roman"/>
        <w:b/>
        <w:bCs/>
        <w:i/>
        <w:sz w:val="20"/>
        <w:szCs w:val="20"/>
        <w:lang w:eastAsia="ar-SA"/>
      </w:rPr>
      <w:t>Примечание</w:t>
    </w:r>
    <w:r w:rsidRPr="00CF6E05">
      <w:rPr>
        <w:rFonts w:eastAsia="Times New Roman" w:cs="Times New Roman"/>
        <w:i/>
        <w:sz w:val="20"/>
        <w:szCs w:val="20"/>
        <w:lang w:eastAsia="ar-SA"/>
      </w:rPr>
      <w:t>: Данные должны быть заполнены разборчиво и без исправлений.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67" w:rsidRDefault="006A0267" w:rsidP="000A38CC">
      <w:pPr>
        <w:spacing w:after="0" w:line="240" w:lineRule="auto"/>
      </w:pPr>
      <w:r>
        <w:separator/>
      </w:r>
    </w:p>
  </w:footnote>
  <w:footnote w:type="continuationSeparator" w:id="0">
    <w:p w:rsidR="006A0267" w:rsidRDefault="006A0267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8B3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796F09" w:rsidTr="008838B3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796F09" w:rsidRDefault="00796F09" w:rsidP="008838B3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Правила ведения реестра 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796F09" w:rsidRDefault="00796F09" w:rsidP="00AA500A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AA500A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</w:t>
          </w:r>
        </w:p>
      </w:tc>
    </w:tr>
  </w:tbl>
  <w:p w:rsidR="00796F09" w:rsidRDefault="00796F09" w:rsidP="00796F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12.75pt" o:bullet="t">
        <v:imagedata r:id="rId1" o:title="clip_image001"/>
      </v:shape>
    </w:pict>
  </w:numPicBullet>
  <w:numPicBullet w:numPicBulletId="1">
    <w:pict>
      <v:shape id="_x0000_i1029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6D83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5D1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7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4D5D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6F09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8B3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8E7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00A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78D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315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01B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0E7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79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79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6041DF-90E4-4B9A-8F0A-06225F43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5</cp:revision>
  <cp:lastPrinted>2017-07-10T10:20:00Z</cp:lastPrinted>
  <dcterms:created xsi:type="dcterms:W3CDTF">2019-07-19T06:55:00Z</dcterms:created>
  <dcterms:modified xsi:type="dcterms:W3CDTF">2020-05-29T06:55:00Z</dcterms:modified>
</cp:coreProperties>
</file>